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_GB2312" w:eastAsia="仿宋_GB2312"/>
          <w:sz w:val="32"/>
          <w:szCs w:val="32"/>
        </w:rPr>
      </w:pPr>
      <w:bookmarkStart w:id="0" w:name="_GoBack"/>
      <w:bookmarkEnd w:id="0"/>
      <w:r>
        <w:rPr>
          <w:rFonts w:hint="eastAsia" w:ascii="仿宋_GB2312" w:eastAsia="仿宋_GB2312"/>
          <w:sz w:val="32"/>
          <w:szCs w:val="32"/>
        </w:rPr>
        <w:t>附件：</w:t>
      </w:r>
    </w:p>
    <w:p>
      <w:pPr>
        <w:jc w:val="center"/>
        <w:rPr>
          <w:rFonts w:hint="eastAsia" w:ascii="宋体" w:hAnsi="宋体"/>
          <w:b/>
          <w:sz w:val="44"/>
          <w:szCs w:val="44"/>
        </w:rPr>
      </w:pPr>
      <w:r>
        <w:rPr>
          <w:rFonts w:hint="eastAsia" w:ascii="宋体" w:hAnsi="宋体"/>
          <w:b/>
          <w:sz w:val="44"/>
          <w:szCs w:val="44"/>
        </w:rPr>
        <w:t>桐乡市建筑施工领域2017年</w:t>
      </w:r>
    </w:p>
    <w:p>
      <w:pPr>
        <w:jc w:val="center"/>
        <w:rPr>
          <w:rFonts w:hint="eastAsia" w:ascii="宋体" w:hAnsi="宋体"/>
          <w:b/>
          <w:sz w:val="44"/>
          <w:szCs w:val="44"/>
        </w:rPr>
      </w:pPr>
      <w:r>
        <w:rPr>
          <w:rFonts w:hint="eastAsia" w:ascii="宋体" w:hAnsi="宋体"/>
          <w:b/>
          <w:sz w:val="44"/>
          <w:szCs w:val="44"/>
        </w:rPr>
        <w:t>“安全生产月”活动方案</w:t>
      </w:r>
    </w:p>
    <w:p>
      <w:pPr>
        <w:spacing w:line="360" w:lineRule="auto"/>
        <w:ind w:firstLine="663" w:firstLineChars="150"/>
        <w:jc w:val="center"/>
        <w:rPr>
          <w:rFonts w:hint="eastAsia" w:ascii="仿宋_GB2312" w:eastAsia="仿宋_GB2312"/>
          <w:b/>
          <w:bCs/>
          <w:sz w:val="44"/>
          <w:szCs w:val="48"/>
        </w:rPr>
      </w:pP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为扎实推进我市建筑施工领域2017年“安全生产月”活动，根据国家、省、市的统一部署，结合行业实际，制定《桐乡市建筑施工领域2017年“安全生产月”活动方案》，具体内容如下：</w:t>
      </w:r>
    </w:p>
    <w:p>
      <w:pPr>
        <w:spacing w:line="580" w:lineRule="exact"/>
        <w:ind w:firstLine="640" w:firstLineChars="200"/>
        <w:rPr>
          <w:rFonts w:hint="eastAsia" w:ascii="黑体" w:eastAsia="黑体"/>
          <w:sz w:val="32"/>
          <w:szCs w:val="32"/>
        </w:rPr>
      </w:pPr>
      <w:r>
        <w:rPr>
          <w:rFonts w:hint="eastAsia" w:ascii="黑体" w:eastAsia="黑体"/>
          <w:sz w:val="32"/>
          <w:szCs w:val="32"/>
        </w:rPr>
        <w:t>一、指导思想</w:t>
      </w:r>
    </w:p>
    <w:p>
      <w:pPr>
        <w:autoSpaceDE w:val="0"/>
        <w:autoSpaceDN w:val="0"/>
        <w:spacing w:line="580" w:lineRule="exact"/>
        <w:ind w:left="90" w:leftChars="43" w:firstLine="640" w:firstLineChars="200"/>
        <w:jc w:val="left"/>
        <w:rPr>
          <w:rFonts w:hint="eastAsia" w:ascii="仿宋_GB2312" w:eastAsia="仿宋_GB2312"/>
          <w:sz w:val="32"/>
          <w:szCs w:val="32"/>
        </w:rPr>
      </w:pPr>
      <w:r>
        <w:rPr>
          <w:rFonts w:hint="eastAsia" w:ascii="仿宋_GB2312" w:eastAsia="仿宋_GB2312"/>
          <w:sz w:val="32"/>
          <w:szCs w:val="32"/>
        </w:rPr>
        <w:t>深入学习贯彻党的十八大精神和习近平总书记、李克强总理关于安全生产工作的重要系列批示指示精神，</w:t>
      </w:r>
      <w:r>
        <w:rPr>
          <w:rFonts w:hint="eastAsia" w:ascii="仿宋_GB2312" w:eastAsia="仿宋_GB2312"/>
          <w:color w:val="000000"/>
          <w:sz w:val="32"/>
          <w:szCs w:val="32"/>
        </w:rPr>
        <w:t>按照省建设厅和嘉兴市安委办、建委以及桐乡市安委办、建设局的工作部署，</w:t>
      </w:r>
      <w:r>
        <w:rPr>
          <w:rFonts w:hint="eastAsia" w:ascii="仿宋_GB2312" w:eastAsia="仿宋_GB2312"/>
          <w:sz w:val="32"/>
          <w:szCs w:val="32"/>
        </w:rPr>
        <w:t>以“全面落实企业安</w:t>
      </w:r>
      <w:r>
        <w:rPr>
          <w:rFonts w:hint="eastAsia" w:ascii="仿宋_GB2312" w:hAnsi="微软雅黑" w:eastAsia="仿宋_GB2312"/>
          <w:sz w:val="32"/>
          <w:szCs w:val="32"/>
        </w:rPr>
        <w:t>全生产主体责任</w:t>
      </w:r>
      <w:r>
        <w:rPr>
          <w:rFonts w:hint="eastAsia" w:ascii="仿宋_GB2312" w:eastAsia="仿宋_GB2312"/>
          <w:sz w:val="32"/>
          <w:szCs w:val="32"/>
        </w:rPr>
        <w:t>”为主题，以落实安全主体责任、强化安全生产红线意识、弘扬安全发展理念为重点，结合今年建筑施工安全生产工作的总体部署，精心做好“安全生产月”活动的组织工作，</w:t>
      </w:r>
      <w:r>
        <w:rPr>
          <w:rFonts w:hint="eastAsia" w:ascii="仿宋_GB2312" w:hAnsi="ˎ̥" w:eastAsia="仿宋_GB2312" w:cs="宋体"/>
          <w:kern w:val="0"/>
          <w:sz w:val="32"/>
          <w:szCs w:val="32"/>
        </w:rPr>
        <w:t>确保各项活动取得实效，全面提升安全生产保障能力</w:t>
      </w:r>
      <w:r>
        <w:rPr>
          <w:rFonts w:hint="eastAsia" w:ascii="仿宋_GB2312" w:eastAsia="仿宋_GB2312"/>
          <w:sz w:val="32"/>
          <w:szCs w:val="32"/>
        </w:rPr>
        <w:t>，推动全市建筑施工安全生产形势持续稳定好转。</w:t>
      </w:r>
    </w:p>
    <w:p>
      <w:pPr>
        <w:spacing w:line="580" w:lineRule="exact"/>
        <w:ind w:firstLine="640" w:firstLineChars="200"/>
        <w:rPr>
          <w:rFonts w:hint="eastAsia" w:ascii="黑体" w:eastAsia="黑体"/>
          <w:sz w:val="32"/>
          <w:szCs w:val="32"/>
        </w:rPr>
      </w:pPr>
      <w:r>
        <w:rPr>
          <w:rFonts w:hint="eastAsia" w:ascii="黑体" w:eastAsia="黑体"/>
          <w:sz w:val="32"/>
          <w:szCs w:val="32"/>
        </w:rPr>
        <w:t>二、活动主题</w:t>
      </w:r>
    </w:p>
    <w:p>
      <w:pPr>
        <w:spacing w:line="58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全面落实企业安全生产主体责任</w:t>
      </w:r>
    </w:p>
    <w:p>
      <w:pPr>
        <w:spacing w:line="580" w:lineRule="exact"/>
        <w:ind w:firstLine="640" w:firstLineChars="200"/>
        <w:rPr>
          <w:rFonts w:hint="eastAsia" w:ascii="黑体" w:eastAsia="黑体"/>
          <w:sz w:val="32"/>
          <w:szCs w:val="32"/>
        </w:rPr>
      </w:pPr>
      <w:r>
        <w:rPr>
          <w:rFonts w:hint="eastAsia" w:ascii="黑体" w:eastAsia="黑体"/>
          <w:sz w:val="32"/>
          <w:szCs w:val="32"/>
        </w:rPr>
        <w:t>三、活动时间</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“安全生产月”活动时间为6月1 日至6月30日。</w:t>
      </w:r>
    </w:p>
    <w:p>
      <w:pPr>
        <w:spacing w:line="580" w:lineRule="exact"/>
        <w:ind w:firstLine="640" w:firstLineChars="200"/>
        <w:rPr>
          <w:rFonts w:hint="eastAsia" w:ascii="黑体" w:eastAsia="黑体"/>
          <w:sz w:val="32"/>
          <w:szCs w:val="32"/>
        </w:rPr>
      </w:pPr>
      <w:r>
        <w:rPr>
          <w:rFonts w:hint="eastAsia" w:ascii="黑体" w:eastAsia="黑体"/>
          <w:sz w:val="32"/>
          <w:szCs w:val="32"/>
        </w:rPr>
        <w:t>四、活动范围</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全市建筑施工企业和本市范围内房屋、市政在建工程施工现场。</w:t>
      </w:r>
    </w:p>
    <w:p>
      <w:pPr>
        <w:spacing w:line="580" w:lineRule="exact"/>
        <w:ind w:firstLine="640" w:firstLineChars="200"/>
        <w:rPr>
          <w:rFonts w:hint="eastAsia" w:ascii="黑体" w:eastAsia="黑体"/>
          <w:color w:val="000000"/>
          <w:sz w:val="32"/>
          <w:szCs w:val="32"/>
        </w:rPr>
      </w:pPr>
      <w:r>
        <w:rPr>
          <w:rFonts w:hint="eastAsia" w:ascii="黑体" w:eastAsia="黑体"/>
          <w:color w:val="000000"/>
          <w:sz w:val="32"/>
          <w:szCs w:val="32"/>
        </w:rPr>
        <w:t>五、组织领导</w:t>
      </w:r>
    </w:p>
    <w:p>
      <w:pPr>
        <w:spacing w:line="580" w:lineRule="exact"/>
        <w:ind w:firstLine="640" w:firstLineChars="200"/>
        <w:rPr>
          <w:rFonts w:hint="eastAsia" w:ascii="仿宋_GB2312" w:eastAsia="仿宋_GB2312"/>
          <w:color w:val="FF0000"/>
          <w:sz w:val="32"/>
          <w:szCs w:val="32"/>
        </w:rPr>
      </w:pPr>
      <w:r>
        <w:rPr>
          <w:rFonts w:hint="eastAsia" w:ascii="仿宋_GB2312" w:eastAsia="仿宋_GB2312"/>
          <w:color w:val="000000"/>
          <w:sz w:val="32"/>
          <w:szCs w:val="32"/>
        </w:rPr>
        <w:t>市建管处</w:t>
      </w:r>
      <w:r>
        <w:rPr>
          <w:rFonts w:ascii="仿宋_GB2312" w:eastAsia="仿宋_GB2312"/>
          <w:color w:val="000000"/>
          <w:sz w:val="32"/>
          <w:szCs w:val="32"/>
        </w:rPr>
        <w:t>成立建筑</w:t>
      </w:r>
      <w:r>
        <w:rPr>
          <w:rFonts w:hint="eastAsia" w:ascii="仿宋_GB2312" w:eastAsia="仿宋_GB2312"/>
          <w:color w:val="000000"/>
          <w:sz w:val="32"/>
          <w:szCs w:val="32"/>
        </w:rPr>
        <w:t>施工领域</w:t>
      </w:r>
      <w:r>
        <w:rPr>
          <w:rFonts w:ascii="仿宋_GB2312" w:eastAsia="仿宋_GB2312"/>
          <w:color w:val="000000"/>
          <w:sz w:val="32"/>
          <w:szCs w:val="32"/>
        </w:rPr>
        <w:t>“安全生产月”活动工作领导小组，领导小组组长由</w:t>
      </w:r>
      <w:r>
        <w:rPr>
          <w:rFonts w:hint="eastAsia" w:ascii="仿宋_GB2312" w:eastAsia="仿宋_GB2312"/>
          <w:color w:val="000000"/>
          <w:sz w:val="32"/>
          <w:szCs w:val="32"/>
        </w:rPr>
        <w:t>市建设局许剑明副书记</w:t>
      </w:r>
      <w:r>
        <w:rPr>
          <w:rFonts w:ascii="仿宋_GB2312" w:eastAsia="仿宋_GB2312"/>
          <w:color w:val="000000"/>
          <w:sz w:val="32"/>
          <w:szCs w:val="32"/>
        </w:rPr>
        <w:t>担任，副组长由</w:t>
      </w:r>
      <w:r>
        <w:rPr>
          <w:rFonts w:hint="eastAsia" w:ascii="仿宋_GB2312" w:eastAsia="仿宋_GB2312"/>
          <w:color w:val="000000"/>
          <w:sz w:val="32"/>
          <w:szCs w:val="32"/>
        </w:rPr>
        <w:t>建管处陆伟杰主任</w:t>
      </w:r>
      <w:r>
        <w:rPr>
          <w:rFonts w:ascii="仿宋_GB2312" w:eastAsia="仿宋_GB2312"/>
          <w:color w:val="000000"/>
          <w:sz w:val="32"/>
          <w:szCs w:val="32"/>
        </w:rPr>
        <w:t>担任</w:t>
      </w:r>
      <w:r>
        <w:rPr>
          <w:rFonts w:hint="eastAsia" w:ascii="仿宋_GB2312" w:eastAsia="仿宋_GB2312"/>
          <w:color w:val="000000"/>
          <w:sz w:val="32"/>
          <w:szCs w:val="32"/>
        </w:rPr>
        <w:t>，成员由市建管处质安监督科、监督内业科等工作人员组成。</w:t>
      </w:r>
    </w:p>
    <w:p>
      <w:pPr>
        <w:spacing w:line="580" w:lineRule="exact"/>
        <w:ind w:firstLine="640" w:firstLineChars="200"/>
        <w:rPr>
          <w:rFonts w:hint="eastAsia" w:ascii="黑体" w:eastAsia="黑体"/>
          <w:sz w:val="32"/>
          <w:szCs w:val="32"/>
        </w:rPr>
      </w:pPr>
      <w:r>
        <w:rPr>
          <w:rFonts w:hint="eastAsia" w:ascii="黑体" w:eastAsia="黑体"/>
          <w:sz w:val="32"/>
          <w:szCs w:val="32"/>
        </w:rPr>
        <w:t>六、活动内容</w:t>
      </w:r>
    </w:p>
    <w:p>
      <w:pPr>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（一）开展安全生产宣传活动</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1、抓好安全生产日常宣传工作。各企业、各项目部要在施工现场张挂“安全生产月”活动宣传标语，悬挂宣传条幅，利用黑板报、宣传栏、短信微信平台等载体，紧紧围绕活动主题“全面落实企业安全</w:t>
      </w:r>
      <w:r>
        <w:rPr>
          <w:rFonts w:hint="eastAsia" w:ascii="仿宋_GB2312" w:hAnsi="微软雅黑" w:eastAsia="仿宋_GB2312"/>
          <w:sz w:val="32"/>
          <w:szCs w:val="32"/>
        </w:rPr>
        <w:t>生产主体责任</w:t>
      </w:r>
      <w:r>
        <w:rPr>
          <w:rFonts w:hint="eastAsia" w:ascii="仿宋_GB2312" w:eastAsia="仿宋_GB2312"/>
          <w:sz w:val="32"/>
          <w:szCs w:val="32"/>
        </w:rPr>
        <w:t>”开展宣传活动，营造</w:t>
      </w:r>
      <w:r>
        <w:rPr>
          <w:rFonts w:ascii="仿宋_GB2312" w:eastAsia="仿宋_GB2312"/>
          <w:sz w:val="32"/>
          <w:szCs w:val="32"/>
        </w:rPr>
        <w:t>安全生产、文明施工</w:t>
      </w:r>
      <w:r>
        <w:rPr>
          <w:rFonts w:hint="eastAsia" w:ascii="仿宋_GB2312" w:eastAsia="仿宋_GB2312"/>
          <w:sz w:val="32"/>
          <w:szCs w:val="32"/>
        </w:rPr>
        <w:t>氛围。各施工企业要积极提供“安全生产月”新闻素材或加强与主流媒体的沟通合作，按照“安全生产万里行”活动的要求，广泛报道“安全生产月”活动。</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2、参加全市统一组织的“安全生产月”咨询日活动，宣传安全生产法律法规、安全知识以及典型事故案例。 </w:t>
      </w:r>
    </w:p>
    <w:p>
      <w:pPr>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（二）深化安全生产教育培训</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1、组织人员参加省厅即将开展的建筑施工生产安全事故应急处置培训、质安监机构人员培训、高处坠落施工标准宣贯培训、起重机械事故分析培训工作。</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2、配合嘉兴市建管局开展全市房屋建筑工程施工现场“三类人员”和特种作业人员教育培训工作，以及安全月期间 “三类人员”和特种作业人员实践操作考核和延期教育培训。</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3、配合市安监局对建筑工地安全管理人员初训和复训教育培训。</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4、组织电影进工地活动不少于4场次，对民工进行安全知识、法律维权知识等方面的宣传。</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5、各企业要</w:t>
      </w:r>
      <w:r>
        <w:rPr>
          <w:rFonts w:ascii="仿宋_GB2312" w:eastAsia="仿宋_GB2312"/>
          <w:sz w:val="32"/>
          <w:szCs w:val="32"/>
        </w:rPr>
        <w:t>开展一次专题培训教育活动。企业相关负责人、项目经理以安全生产法律法规和生产安全事故风险教育为内容，</w:t>
      </w:r>
      <w:r>
        <w:rPr>
          <w:rFonts w:hint="eastAsia" w:ascii="仿宋_GB2312" w:eastAsia="仿宋_GB2312"/>
          <w:sz w:val="32"/>
          <w:szCs w:val="32"/>
        </w:rPr>
        <w:t>落实企业安全生产主体责任</w:t>
      </w:r>
      <w:r>
        <w:rPr>
          <w:rFonts w:ascii="仿宋_GB2312" w:eastAsia="仿宋_GB2312"/>
          <w:sz w:val="32"/>
          <w:szCs w:val="32"/>
        </w:rPr>
        <w:t>；一线作业人员通过民工学校平台以企业和项目部安全管理制度、施工现场安全技术和应急自救知识为内容进行教育培训工作，增强其遵章守纪的安全生产意识</w:t>
      </w:r>
      <w:r>
        <w:rPr>
          <w:rFonts w:hint="eastAsia" w:ascii="仿宋_GB2312" w:eastAsia="仿宋_GB2312"/>
          <w:sz w:val="32"/>
          <w:szCs w:val="32"/>
        </w:rPr>
        <w:t>。</w:t>
      </w:r>
    </w:p>
    <w:p>
      <w:pPr>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（三）开展建筑施工安全生产专项检查</w:t>
      </w:r>
    </w:p>
    <w:p>
      <w:pPr>
        <w:spacing w:line="580" w:lineRule="exact"/>
        <w:ind w:firstLine="640" w:firstLineChars="200"/>
        <w:rPr>
          <w:rFonts w:hint="eastAsia" w:ascii="仿宋_GB2312" w:eastAsia="仿宋_GB2312"/>
          <w:color w:val="FF0000"/>
          <w:sz w:val="32"/>
          <w:szCs w:val="32"/>
        </w:rPr>
      </w:pPr>
      <w:r>
        <w:rPr>
          <w:rFonts w:hint="eastAsia" w:ascii="仿宋_GB2312" w:eastAsia="仿宋_GB2312"/>
          <w:sz w:val="32"/>
          <w:szCs w:val="32"/>
        </w:rPr>
        <w:t>1、各企业要结合嘉兴市建管局《关于进一步加强建设工程模板支撑体系安全管理的通知》、《关于进一步加强建筑起重机械设备管理工作的通知》、《</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年全市建筑施工安全专项整治工作实施方案</w:t>
      </w:r>
      <w:r>
        <w:rPr>
          <w:rFonts w:hint="eastAsia" w:ascii="仿宋_GB2312" w:eastAsia="仿宋_GB2312"/>
          <w:sz w:val="32"/>
          <w:szCs w:val="32"/>
        </w:rPr>
        <w:t>》文件要求和梅雨季节性施工特点，</w:t>
      </w:r>
      <w:r>
        <w:rPr>
          <w:rFonts w:ascii="仿宋_GB2312" w:eastAsia="仿宋_GB2312"/>
          <w:sz w:val="32"/>
          <w:szCs w:val="32"/>
        </w:rPr>
        <w:t>开展以建筑起重机械、吊篮、脚手架、高大支模、深基坑等危险性较大的分部分项工程为重点的专项整治</w:t>
      </w:r>
      <w:r>
        <w:rPr>
          <w:rFonts w:hint="eastAsia" w:ascii="仿宋_GB2312" w:eastAsia="仿宋_GB2312"/>
          <w:sz w:val="32"/>
          <w:szCs w:val="32"/>
        </w:rPr>
        <w:t>，全面排查治理建筑施工事故隐患和薄弱环节做到边查边改、不留死角；同时根据《标本兼治遏制建筑施工较大及以上事故实施意见》的通知，积极开展脚手架事故防控试点工作。</w:t>
      </w:r>
    </w:p>
    <w:p>
      <w:pPr>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2、6月中下旬，将配合嘉兴市建委根据《全市房地产开发建设项目质量安全专项检查工作方案》，在前期企业自查整改我处检查的基础上组织开展的全市房地产开发建设项目质量安全专项检查行动。</w:t>
      </w:r>
    </w:p>
    <w:p>
      <w:pPr>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（四）组织开展安全事故应急演练活动</w:t>
      </w:r>
    </w:p>
    <w:p>
      <w:pPr>
        <w:widowControl/>
        <w:spacing w:line="580" w:lineRule="exact"/>
        <w:ind w:firstLine="629"/>
        <w:rPr>
          <w:rFonts w:hint="eastAsia" w:ascii="仿宋_GB2312" w:eastAsia="仿宋_GB2312"/>
          <w:sz w:val="32"/>
          <w:szCs w:val="32"/>
        </w:rPr>
      </w:pPr>
      <w:r>
        <w:rPr>
          <w:rFonts w:hint="eastAsia" w:ascii="仿宋_GB2312" w:eastAsia="仿宋_GB2312"/>
          <w:sz w:val="32"/>
          <w:szCs w:val="32"/>
        </w:rPr>
        <w:t>为进一步提高我市建筑工程应急处置</w:t>
      </w:r>
      <w:r>
        <w:rPr>
          <w:rFonts w:ascii="仿宋_GB2312" w:eastAsia="仿宋_GB2312"/>
          <w:sz w:val="32"/>
          <w:szCs w:val="32"/>
        </w:rPr>
        <w:t>工作整体水平</w:t>
      </w:r>
      <w:r>
        <w:rPr>
          <w:rFonts w:hint="eastAsia" w:ascii="仿宋_GB2312" w:eastAsia="仿宋_GB2312"/>
          <w:sz w:val="32"/>
          <w:szCs w:val="32"/>
        </w:rPr>
        <w:t>，</w:t>
      </w:r>
      <w:r>
        <w:rPr>
          <w:rFonts w:ascii="仿宋_GB2312" w:eastAsia="仿宋_GB2312"/>
          <w:sz w:val="32"/>
          <w:szCs w:val="32"/>
        </w:rPr>
        <w:t>增强</w:t>
      </w:r>
      <w:r>
        <w:rPr>
          <w:rFonts w:hint="eastAsia" w:ascii="仿宋_GB2312" w:eastAsia="仿宋_GB2312"/>
          <w:sz w:val="32"/>
          <w:szCs w:val="32"/>
        </w:rPr>
        <w:t>防范</w:t>
      </w:r>
      <w:r>
        <w:rPr>
          <w:rFonts w:ascii="仿宋_GB2312" w:eastAsia="仿宋_GB2312"/>
          <w:sz w:val="32"/>
          <w:szCs w:val="32"/>
        </w:rPr>
        <w:t>和处置突发事件能力，</w:t>
      </w:r>
      <w:r>
        <w:rPr>
          <w:rFonts w:hint="eastAsia" w:ascii="仿宋_GB2312" w:eastAsia="仿宋_GB2312"/>
          <w:sz w:val="32"/>
          <w:szCs w:val="32"/>
        </w:rPr>
        <w:t xml:space="preserve">增强从业人员的安全防范意识，提高从业人员防灾、逃灾、避灾和自救、互救能力，6月中下旬，市建设局将开展建筑工地起重机械倒塌应急预案演练暨安全生产学习观摩现场会，模拟建筑施工物料提升机倒塌事故。6月中下旬，将组织相关施工单位参加嘉兴市建委组织开展的建筑工程防范和处置演练现场会。 </w:t>
      </w:r>
    </w:p>
    <w:p>
      <w:pPr>
        <w:widowControl/>
        <w:spacing w:line="580" w:lineRule="exact"/>
        <w:ind w:firstLine="629"/>
        <w:rPr>
          <w:rFonts w:ascii="仿宋_GB2312" w:eastAsia="仿宋_GB2312"/>
          <w:sz w:val="32"/>
          <w:szCs w:val="32"/>
        </w:rPr>
      </w:pPr>
      <w:r>
        <w:rPr>
          <w:rFonts w:hint="eastAsia" w:ascii="仿宋_GB2312" w:eastAsia="仿宋_GB2312"/>
          <w:sz w:val="32"/>
          <w:szCs w:val="32"/>
        </w:rPr>
        <w:t xml:space="preserve"> </w:t>
      </w:r>
      <w:r>
        <w:rPr>
          <w:rFonts w:hint="eastAsia" w:ascii="楷体_GB2312" w:hAnsi="楷体" w:eastAsia="楷体_GB2312" w:cs="宋体"/>
          <w:b/>
          <w:bCs/>
          <w:spacing w:val="8"/>
          <w:kern w:val="0"/>
          <w:sz w:val="32"/>
          <w:szCs w:val="32"/>
        </w:rPr>
        <w:t>（五）</w:t>
      </w:r>
      <w:r>
        <w:rPr>
          <w:rFonts w:hint="eastAsia" w:ascii="仿宋_GB2312" w:eastAsia="仿宋_GB2312"/>
          <w:b/>
          <w:sz w:val="32"/>
          <w:szCs w:val="32"/>
        </w:rPr>
        <w:t>深入推进安全标准化工作</w:t>
      </w:r>
    </w:p>
    <w:p>
      <w:pPr>
        <w:widowControl/>
        <w:spacing w:line="580" w:lineRule="exact"/>
        <w:ind w:firstLine="630"/>
        <w:jc w:val="left"/>
        <w:rPr>
          <w:rFonts w:hint="eastAsia" w:ascii="仿宋_GB2312" w:eastAsia="仿宋_GB2312"/>
          <w:sz w:val="32"/>
          <w:szCs w:val="32"/>
        </w:rPr>
      </w:pPr>
      <w:r>
        <w:rPr>
          <w:rFonts w:hint="eastAsia" w:ascii="仿宋_GB2312" w:eastAsia="仿宋_GB2312"/>
          <w:sz w:val="32"/>
          <w:szCs w:val="32"/>
        </w:rPr>
        <w:t>各施工企业要以建筑工地施工扬尘防治评价为抓手，严格落实大气污染防治“六个100%”要求，并做好封闭管理、冲洗设施、施工场地、架体管理、现场管理、垃圾处置及运输管理七个“规定动作”，同时确定至少一个标杆工程组织企业内部学习观摩，通过现场会、观摩会等形式交流总结经验，增强企业安全文明施工意识，推动我市安全文明施工水平的提高。</w:t>
      </w:r>
    </w:p>
    <w:p>
      <w:pPr>
        <w:spacing w:line="580" w:lineRule="exact"/>
        <w:ind w:firstLine="640" w:firstLineChars="200"/>
        <w:rPr>
          <w:rFonts w:hint="eastAsia" w:ascii="黑体" w:eastAsia="黑体"/>
          <w:sz w:val="32"/>
          <w:szCs w:val="32"/>
        </w:rPr>
      </w:pPr>
      <w:r>
        <w:rPr>
          <w:rFonts w:hint="eastAsia" w:ascii="黑体" w:eastAsia="黑体"/>
          <w:sz w:val="32"/>
          <w:szCs w:val="32"/>
        </w:rPr>
        <w:t xml:space="preserve">七、活动要求  </w:t>
      </w:r>
    </w:p>
    <w:p>
      <w:pPr>
        <w:widowControl/>
        <w:spacing w:line="580" w:lineRule="exact"/>
        <w:ind w:firstLine="630"/>
        <w:jc w:val="left"/>
        <w:rPr>
          <w:rFonts w:hint="eastAsia" w:ascii="仿宋_GB2312" w:eastAsia="仿宋_GB2312"/>
          <w:sz w:val="32"/>
          <w:szCs w:val="32"/>
        </w:rPr>
      </w:pPr>
      <w:r>
        <w:rPr>
          <w:rFonts w:hint="eastAsia" w:ascii="仿宋_GB2312" w:eastAsia="仿宋_GB2312"/>
          <w:b/>
          <w:sz w:val="32"/>
          <w:szCs w:val="32"/>
        </w:rPr>
        <w:t>（一）加强领导、落实措施。</w:t>
      </w:r>
      <w:r>
        <w:rPr>
          <w:rFonts w:hint="eastAsia" w:ascii="仿宋_GB2312" w:eastAsia="仿宋_GB2312"/>
          <w:sz w:val="32"/>
          <w:szCs w:val="32"/>
        </w:rPr>
        <w:t>各建筑业企业、监理单位要充分认识对开展“安全生产月”活动的重要意义，加强领导，落实措施，结合本单位实际，制定切实有效可行的“安全生产月”活动实施方案，</w:t>
      </w:r>
      <w:r>
        <w:rPr>
          <w:rFonts w:hint="eastAsia" w:ascii="仿宋_GB2312" w:hAnsi="仿宋" w:eastAsia="仿宋_GB2312"/>
          <w:sz w:val="32"/>
          <w:szCs w:val="32"/>
        </w:rPr>
        <w:t>建立“安全生产月”活动组织机构及联络员制度，</w:t>
      </w:r>
      <w:r>
        <w:rPr>
          <w:rFonts w:hint="eastAsia" w:ascii="仿宋_GB2312" w:hAnsi="ˎ̥" w:eastAsia="仿宋_GB2312" w:cs="宋体"/>
          <w:kern w:val="0"/>
          <w:sz w:val="32"/>
          <w:szCs w:val="32"/>
        </w:rPr>
        <w:t>召开专题会议，</w:t>
      </w:r>
      <w:r>
        <w:rPr>
          <w:rFonts w:ascii="仿宋_GB2312" w:hAnsi="ˎ̥" w:eastAsia="仿宋_GB2312" w:cs="宋体"/>
          <w:kern w:val="0"/>
          <w:sz w:val="32"/>
          <w:szCs w:val="32"/>
        </w:rPr>
        <w:t>认真谋划部署，精心组织实施，确保活动顺利开展。</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（二）注重实效、广泛宣传。</w:t>
      </w:r>
      <w:r>
        <w:rPr>
          <w:rFonts w:hint="eastAsia" w:ascii="仿宋_GB2312" w:eastAsia="仿宋_GB2312"/>
          <w:sz w:val="32"/>
          <w:szCs w:val="32"/>
        </w:rPr>
        <w:t>各建筑业企业、监理单位要紧紧围绕今年的活动主题，配合好“安全生产万里行”活动，</w:t>
      </w:r>
      <w:r>
        <w:rPr>
          <w:rFonts w:hint="eastAsia" w:ascii="仿宋_GB2312" w:hAnsi="仿宋" w:eastAsia="仿宋_GB2312"/>
          <w:sz w:val="32"/>
          <w:szCs w:val="32"/>
        </w:rPr>
        <w:t>充分利用电视、广播、报纸、杂志、网络等新闻媒体，</w:t>
      </w:r>
      <w:r>
        <w:rPr>
          <w:rFonts w:hint="eastAsia" w:ascii="仿宋_GB2312" w:eastAsia="仿宋_GB2312"/>
          <w:sz w:val="32"/>
          <w:szCs w:val="32"/>
        </w:rPr>
        <w:t>组织开展好事故警示教育、宣讲报告、知识竞赛等灵活多样、各具特色的宣教活动，</w:t>
      </w:r>
      <w:r>
        <w:rPr>
          <w:rFonts w:hint="eastAsia" w:ascii="仿宋_GB2312" w:hAnsi="仿宋" w:eastAsia="仿宋_GB2312"/>
          <w:sz w:val="32"/>
          <w:szCs w:val="32"/>
        </w:rPr>
        <w:t>广泛宣传安全生产知识，推广先进经验，</w:t>
      </w:r>
      <w:r>
        <w:rPr>
          <w:rFonts w:hint="eastAsia" w:ascii="仿宋_GB2312" w:eastAsia="仿宋_GB2312"/>
          <w:sz w:val="32"/>
          <w:szCs w:val="32"/>
        </w:rPr>
        <w:t>真正把安全知识、安全文化送到基层，送到一线作业人员，在全行业营造出良好的氛围。</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（三）认真总结、及时报送。</w:t>
      </w:r>
      <w:r>
        <w:rPr>
          <w:rFonts w:hint="eastAsia" w:ascii="仿宋_GB2312" w:eastAsia="仿宋_GB2312"/>
          <w:sz w:val="32"/>
          <w:szCs w:val="32"/>
        </w:rPr>
        <w:t>各施工企业、监理单位要落实专人及时做好“安全生产月”活动的总结工作，</w:t>
      </w:r>
      <w:r>
        <w:rPr>
          <w:rFonts w:hint="eastAsia" w:ascii="仿宋_GB2312" w:hAnsi="仿宋" w:eastAsia="仿宋_GB2312"/>
          <w:sz w:val="32"/>
          <w:szCs w:val="32"/>
        </w:rPr>
        <w:t>积极推广好经验、好做法，以点带面。</w:t>
      </w:r>
      <w:r>
        <w:rPr>
          <w:rFonts w:hint="eastAsia" w:ascii="仿宋_GB2312" w:eastAsia="仿宋_GB2312"/>
          <w:sz w:val="32"/>
          <w:szCs w:val="32"/>
        </w:rPr>
        <w:t>请各施工企业将“安全生产月”活动总结及有关数据于6月27日前报送桐乡市建筑业管理处监督内业科。</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联系人：吴东杰    电话（传真）：88621956。 </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附件：全市建筑施工领域2017年“安全生产月”活动实施情况汇总表</w:t>
      </w: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全市建筑施工领域2017年</w:t>
      </w:r>
    </w:p>
    <w:p>
      <w:pPr>
        <w:spacing w:line="720" w:lineRule="exact"/>
        <w:jc w:val="center"/>
        <w:rPr>
          <w:rFonts w:ascii="方正小标宋_GBK" w:hAnsi="宋体" w:eastAsia="方正小标宋_GBK"/>
          <w:sz w:val="44"/>
          <w:szCs w:val="44"/>
        </w:rPr>
      </w:pPr>
      <w:r>
        <w:rPr>
          <w:rFonts w:hint="eastAsia" w:ascii="宋体" w:hAnsi="宋体"/>
          <w:b/>
          <w:sz w:val="44"/>
          <w:szCs w:val="44"/>
        </w:rPr>
        <w:t>“安全生产月”活动实施情况汇总表</w:t>
      </w:r>
    </w:p>
    <w:p>
      <w:pPr>
        <w:spacing w:line="440" w:lineRule="exact"/>
        <w:rPr>
          <w:rFonts w:ascii="仿宋" w:hAnsi="仿宋" w:eastAsia="仿宋"/>
          <w:sz w:val="28"/>
          <w:szCs w:val="28"/>
        </w:rPr>
      </w:pPr>
    </w:p>
    <w:p>
      <w:pPr>
        <w:spacing w:line="440" w:lineRule="exact"/>
        <w:rPr>
          <w:rFonts w:hint="eastAsia" w:ascii="仿宋_GB2312" w:hAnsi="仿宋" w:eastAsia="仿宋_GB2312"/>
          <w:sz w:val="28"/>
          <w:szCs w:val="28"/>
        </w:rPr>
      </w:pPr>
    </w:p>
    <w:p>
      <w:pPr>
        <w:spacing w:line="440" w:lineRule="exact"/>
        <w:rPr>
          <w:rFonts w:hint="eastAsia" w:ascii="仿宋_GB2312" w:hAnsi="仿宋" w:eastAsia="仿宋_GB2312"/>
          <w:sz w:val="28"/>
          <w:szCs w:val="28"/>
        </w:rPr>
      </w:pPr>
      <w:r>
        <w:rPr>
          <w:rFonts w:hint="eastAsia" w:ascii="仿宋_GB2312" w:hAnsi="仿宋" w:eastAsia="仿宋_GB2312"/>
          <w:sz w:val="28"/>
          <w:szCs w:val="28"/>
        </w:rPr>
        <w:t xml:space="preserve">填报单位（盖章）：                   填 报 人：             </w:t>
      </w:r>
    </w:p>
    <w:p>
      <w:pPr>
        <w:spacing w:line="440" w:lineRule="exact"/>
        <w:rPr>
          <w:rFonts w:ascii="仿宋" w:hAnsi="仿宋" w:eastAsia="仿宋"/>
          <w:sz w:val="28"/>
          <w:szCs w:val="28"/>
        </w:rPr>
      </w:pPr>
      <w:r>
        <w:rPr>
          <w:rFonts w:hint="eastAsia" w:ascii="仿宋_GB2312" w:hAnsi="仿宋" w:eastAsia="仿宋_GB2312"/>
          <w:sz w:val="28"/>
          <w:szCs w:val="28"/>
        </w:rPr>
        <w:t>审核人：                            联系电话：</w:t>
      </w:r>
      <w:r>
        <w:rPr>
          <w:rFonts w:hint="eastAsia" w:ascii="仿宋" w:hAnsi="仿宋" w:eastAsia="仿宋"/>
          <w:sz w:val="28"/>
          <w:szCs w:val="28"/>
        </w:rPr>
        <w:t xml:space="preserve">     </w:t>
      </w:r>
    </w:p>
    <w:tbl>
      <w:tblPr>
        <w:tblStyle w:val="5"/>
        <w:tblW w:w="9327" w:type="dxa"/>
        <w:jc w:val="center"/>
        <w:tblInd w:w="0" w:type="dxa"/>
        <w:tblLayout w:type="fixed"/>
        <w:tblCellMar>
          <w:top w:w="0" w:type="dxa"/>
          <w:left w:w="108" w:type="dxa"/>
          <w:bottom w:w="0" w:type="dxa"/>
          <w:right w:w="108" w:type="dxa"/>
        </w:tblCellMar>
      </w:tblPr>
      <w:tblGrid>
        <w:gridCol w:w="1779"/>
        <w:gridCol w:w="3716"/>
        <w:gridCol w:w="3832"/>
      </w:tblGrid>
      <w:tr>
        <w:tblPrEx>
          <w:tblLayout w:type="fixed"/>
          <w:tblCellMar>
            <w:top w:w="0" w:type="dxa"/>
            <w:left w:w="108" w:type="dxa"/>
            <w:bottom w:w="0" w:type="dxa"/>
            <w:right w:w="108" w:type="dxa"/>
          </w:tblCellMar>
        </w:tblPrEx>
        <w:trPr>
          <w:trHeight w:val="567" w:hRule="atLeast"/>
          <w:jc w:val="center"/>
        </w:trPr>
        <w:tc>
          <w:tcPr>
            <w:tcW w:w="1779"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组织机构</w:t>
            </w:r>
          </w:p>
        </w:tc>
        <w:tc>
          <w:tcPr>
            <w:tcW w:w="3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是否专门成立活动组织机构</w:t>
            </w: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□是      □否</w:t>
            </w:r>
          </w:p>
        </w:tc>
      </w:tr>
      <w:tr>
        <w:tblPrEx>
          <w:tblLayout w:type="fixed"/>
          <w:tblCellMar>
            <w:top w:w="0" w:type="dxa"/>
            <w:left w:w="108" w:type="dxa"/>
            <w:bottom w:w="0" w:type="dxa"/>
            <w:right w:w="108" w:type="dxa"/>
          </w:tblCellMar>
        </w:tblPrEx>
        <w:trPr>
          <w:trHeight w:val="425" w:hRule="atLeast"/>
          <w:jc w:val="center"/>
        </w:trPr>
        <w:tc>
          <w:tcPr>
            <w:tcW w:w="1779" w:type="dxa"/>
            <w:vMerge w:val="continue"/>
            <w:tcBorders>
              <w:left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p>
        </w:tc>
        <w:tc>
          <w:tcPr>
            <w:tcW w:w="3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是否指定活动联络员</w:t>
            </w: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□是      □否</w:t>
            </w:r>
          </w:p>
        </w:tc>
      </w:tr>
      <w:tr>
        <w:tblPrEx>
          <w:tblLayout w:type="fixed"/>
          <w:tblCellMar>
            <w:top w:w="0" w:type="dxa"/>
            <w:left w:w="108" w:type="dxa"/>
            <w:bottom w:w="0" w:type="dxa"/>
            <w:right w:w="108" w:type="dxa"/>
          </w:tblCellMar>
        </w:tblPrEx>
        <w:trPr>
          <w:trHeight w:val="567" w:hRule="atLeast"/>
          <w:jc w:val="center"/>
        </w:trPr>
        <w:tc>
          <w:tcPr>
            <w:tcW w:w="1779" w:type="dxa"/>
            <w:vMerge w:val="continue"/>
            <w:tcBorders>
              <w:left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p>
        </w:tc>
        <w:tc>
          <w:tcPr>
            <w:tcW w:w="3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是否召开活动专题会议部署动员</w:t>
            </w: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□是      □否</w:t>
            </w:r>
          </w:p>
        </w:tc>
      </w:tr>
      <w:tr>
        <w:tblPrEx>
          <w:tblLayout w:type="fixed"/>
          <w:tblCellMar>
            <w:top w:w="0" w:type="dxa"/>
            <w:left w:w="108" w:type="dxa"/>
            <w:bottom w:w="0" w:type="dxa"/>
            <w:right w:w="108" w:type="dxa"/>
          </w:tblCellMar>
        </w:tblPrEx>
        <w:trPr>
          <w:trHeight w:val="400" w:hRule="atLeast"/>
          <w:jc w:val="center"/>
        </w:trPr>
        <w:tc>
          <w:tcPr>
            <w:tcW w:w="1779" w:type="dxa"/>
            <w:vMerge w:val="continue"/>
            <w:tcBorders>
              <w:left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p>
        </w:tc>
        <w:tc>
          <w:tcPr>
            <w:tcW w:w="3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是否编制活动方案</w:t>
            </w: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□是      □否</w:t>
            </w:r>
          </w:p>
        </w:tc>
      </w:tr>
      <w:tr>
        <w:tblPrEx>
          <w:tblLayout w:type="fixed"/>
          <w:tblCellMar>
            <w:top w:w="0" w:type="dxa"/>
            <w:left w:w="108" w:type="dxa"/>
            <w:bottom w:w="0" w:type="dxa"/>
            <w:right w:w="108" w:type="dxa"/>
          </w:tblCellMar>
        </w:tblPrEx>
        <w:trPr>
          <w:trHeight w:val="567" w:hRule="atLeast"/>
          <w:jc w:val="center"/>
        </w:trPr>
        <w:tc>
          <w:tcPr>
            <w:tcW w:w="1779" w:type="dxa"/>
            <w:vMerge w:val="continue"/>
            <w:tcBorders>
              <w:left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p>
        </w:tc>
        <w:tc>
          <w:tcPr>
            <w:tcW w:w="3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是否为所属地区、部门、单位开展活动编制指导、督导方案</w:t>
            </w: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u w:val="single"/>
              </w:rPr>
            </w:pPr>
            <w:r>
              <w:rPr>
                <w:rFonts w:hint="eastAsia" w:ascii="仿宋_GB2312" w:hAnsi="仿宋" w:eastAsia="仿宋_GB2312"/>
                <w:color w:val="000000"/>
                <w:sz w:val="24"/>
              </w:rPr>
              <w:t>□是      □否</w:t>
            </w:r>
          </w:p>
        </w:tc>
      </w:tr>
      <w:tr>
        <w:tblPrEx>
          <w:tblLayout w:type="fixed"/>
          <w:tblCellMar>
            <w:top w:w="0" w:type="dxa"/>
            <w:left w:w="108" w:type="dxa"/>
            <w:bottom w:w="0" w:type="dxa"/>
            <w:right w:w="108" w:type="dxa"/>
          </w:tblCellMar>
        </w:tblPrEx>
        <w:trPr>
          <w:trHeight w:val="474" w:hRule="atLeast"/>
          <w:jc w:val="center"/>
        </w:trPr>
        <w:tc>
          <w:tcPr>
            <w:tcW w:w="1779" w:type="dxa"/>
            <w:vMerge w:val="continue"/>
            <w:tcBorders>
              <w:left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p>
        </w:tc>
        <w:tc>
          <w:tcPr>
            <w:tcW w:w="3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对项目部活动情况进行监督检查</w:t>
            </w: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开展 次</w:t>
            </w:r>
          </w:p>
        </w:tc>
      </w:tr>
      <w:tr>
        <w:tblPrEx>
          <w:tblLayout w:type="fixed"/>
          <w:tblCellMar>
            <w:top w:w="0" w:type="dxa"/>
            <w:left w:w="108" w:type="dxa"/>
            <w:bottom w:w="0" w:type="dxa"/>
            <w:right w:w="108" w:type="dxa"/>
          </w:tblCellMar>
        </w:tblPrEx>
        <w:trPr>
          <w:trHeight w:val="468" w:hRule="atLeast"/>
          <w:jc w:val="center"/>
        </w:trPr>
        <w:tc>
          <w:tcPr>
            <w:tcW w:w="1779"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p>
        </w:tc>
        <w:tc>
          <w:tcPr>
            <w:tcW w:w="3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每周至少报送一次活动信息</w:t>
            </w: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u w:val="single"/>
              </w:rPr>
            </w:pPr>
            <w:r>
              <w:rPr>
                <w:rFonts w:hint="eastAsia" w:ascii="仿宋_GB2312" w:hAnsi="仿宋" w:eastAsia="仿宋_GB2312"/>
                <w:color w:val="000000"/>
                <w:sz w:val="24"/>
              </w:rPr>
              <w:t>报送信息次 条</w:t>
            </w:r>
          </w:p>
        </w:tc>
      </w:tr>
      <w:tr>
        <w:tblPrEx>
          <w:tblLayout w:type="fixed"/>
          <w:tblCellMar>
            <w:top w:w="0" w:type="dxa"/>
            <w:left w:w="108" w:type="dxa"/>
            <w:bottom w:w="0" w:type="dxa"/>
            <w:right w:w="108" w:type="dxa"/>
          </w:tblCellMar>
        </w:tblPrEx>
        <w:trPr>
          <w:trHeight w:val="1665" w:hRule="atLeast"/>
          <w:jc w:val="center"/>
        </w:trPr>
        <w:tc>
          <w:tcPr>
            <w:tcW w:w="1779" w:type="dxa"/>
            <w:tcBorders>
              <w:top w:val="single" w:color="000000" w:sz="4" w:space="0"/>
              <w:left w:val="single" w:color="auto" w:sz="4" w:space="0"/>
              <w:bottom w:val="single" w:color="auto"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隐患排查和</w:t>
            </w:r>
          </w:p>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监督检查</w:t>
            </w:r>
          </w:p>
        </w:tc>
        <w:tc>
          <w:tcPr>
            <w:tcW w:w="3716" w:type="dxa"/>
            <w:tcBorders>
              <w:top w:val="single" w:color="000000" w:sz="4" w:space="0"/>
              <w:left w:val="single" w:color="auto"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隐患排查治理企业自检情况</w:t>
            </w:r>
          </w:p>
        </w:tc>
        <w:tc>
          <w:tcPr>
            <w:tcW w:w="3832" w:type="dxa"/>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检查工程 个</w:t>
            </w:r>
          </w:p>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建筑面积万 ㎡</w:t>
            </w:r>
          </w:p>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发现隐患 项</w:t>
            </w:r>
          </w:p>
          <w:p>
            <w:pPr>
              <w:autoSpaceDN w:val="0"/>
              <w:jc w:val="center"/>
              <w:textAlignment w:val="center"/>
              <w:rPr>
                <w:rFonts w:hint="eastAsia"/>
              </w:rPr>
            </w:pPr>
            <w:r>
              <w:rPr>
                <w:rFonts w:hint="eastAsia" w:ascii="仿宋_GB2312" w:hAnsi="仿宋" w:eastAsia="仿宋_GB2312"/>
                <w:color w:val="000000"/>
                <w:sz w:val="24"/>
              </w:rPr>
              <w:t>整改隐患 项</w:t>
            </w:r>
          </w:p>
        </w:tc>
      </w:tr>
      <w:tr>
        <w:tblPrEx>
          <w:tblLayout w:type="fixed"/>
          <w:tblCellMar>
            <w:top w:w="0" w:type="dxa"/>
            <w:left w:w="108" w:type="dxa"/>
            <w:bottom w:w="0" w:type="dxa"/>
            <w:right w:w="108" w:type="dxa"/>
          </w:tblCellMar>
        </w:tblPrEx>
        <w:trPr>
          <w:trHeight w:val="2542" w:hRule="atLeast"/>
          <w:jc w:val="center"/>
        </w:trPr>
        <w:tc>
          <w:tcPr>
            <w:tcW w:w="1779" w:type="dxa"/>
            <w:tcBorders>
              <w:top w:val="single" w:color="auto" w:sz="4" w:space="0"/>
              <w:left w:val="single" w:color="auto"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应急演练</w:t>
            </w:r>
          </w:p>
        </w:tc>
        <w:tc>
          <w:tcPr>
            <w:tcW w:w="3716"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建筑施工安全事故应急救援演练</w:t>
            </w: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开展高处坠落演练 次，</w:t>
            </w:r>
          </w:p>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物体打击演练 次，</w:t>
            </w:r>
          </w:p>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坍塌演练 次，</w:t>
            </w:r>
          </w:p>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起重伤害演练 次，</w:t>
            </w:r>
          </w:p>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机械伤害演练 次，</w:t>
            </w:r>
          </w:p>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中毒演练 次，</w:t>
            </w:r>
          </w:p>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车辆伤害演练 次，</w:t>
            </w:r>
          </w:p>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其他事故演练 次</w:t>
            </w:r>
          </w:p>
        </w:tc>
      </w:tr>
      <w:tr>
        <w:tblPrEx>
          <w:tblLayout w:type="fixed"/>
          <w:tblCellMar>
            <w:top w:w="0" w:type="dxa"/>
            <w:left w:w="108" w:type="dxa"/>
            <w:bottom w:w="0" w:type="dxa"/>
            <w:right w:w="108" w:type="dxa"/>
          </w:tblCellMar>
        </w:tblPrEx>
        <w:trPr>
          <w:trHeight w:val="1266" w:hRule="atLeast"/>
          <w:jc w:val="center"/>
        </w:trPr>
        <w:tc>
          <w:tcPr>
            <w:tcW w:w="177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安全标准化</w:t>
            </w:r>
          </w:p>
        </w:tc>
        <w:tc>
          <w:tcPr>
            <w:tcW w:w="3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“学标杆、树标杆”活动</w:t>
            </w: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确定标杆工程 个</w:t>
            </w:r>
          </w:p>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组织现场会 场</w:t>
            </w:r>
          </w:p>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组织观摩会 场</w:t>
            </w:r>
          </w:p>
        </w:tc>
      </w:tr>
      <w:tr>
        <w:tblPrEx>
          <w:tblLayout w:type="fixed"/>
          <w:tblCellMar>
            <w:top w:w="0" w:type="dxa"/>
            <w:left w:w="108" w:type="dxa"/>
            <w:bottom w:w="0" w:type="dxa"/>
            <w:right w:w="108" w:type="dxa"/>
          </w:tblCellMar>
        </w:tblPrEx>
        <w:trPr>
          <w:trHeight w:val="1837" w:hRule="atLeast"/>
          <w:jc w:val="center"/>
        </w:trPr>
        <w:tc>
          <w:tcPr>
            <w:tcW w:w="177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教育培训</w:t>
            </w:r>
          </w:p>
        </w:tc>
        <w:tc>
          <w:tcPr>
            <w:tcW w:w="3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建筑施工安全生产培训讲座</w:t>
            </w: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 w:eastAsia="仿宋_GB2312"/>
                <w:color w:val="000000"/>
                <w:sz w:val="24"/>
              </w:rPr>
            </w:pPr>
            <w:r>
              <w:rPr>
                <w:rFonts w:hint="eastAsia" w:ascii="仿宋_GB2312" w:hAnsi="仿宋" w:eastAsia="仿宋_GB2312"/>
                <w:color w:val="000000"/>
                <w:sz w:val="24"/>
              </w:rPr>
              <w:t>举办安全事故应急处置培训 次，深基坑、高大支模架质量安全培训 次，质安管理人员培训 次，高处坠落施工标准宣贯培训 次，起重机械事故分析培训 次，其他培训 次</w:t>
            </w:r>
          </w:p>
        </w:tc>
      </w:tr>
      <w:tr>
        <w:tblPrEx>
          <w:tblLayout w:type="fixed"/>
          <w:tblCellMar>
            <w:top w:w="0" w:type="dxa"/>
            <w:left w:w="108" w:type="dxa"/>
            <w:bottom w:w="0" w:type="dxa"/>
            <w:right w:w="108" w:type="dxa"/>
          </w:tblCellMar>
        </w:tblPrEx>
        <w:trPr>
          <w:trHeight w:val="1121" w:hRule="atLeast"/>
          <w:jc w:val="center"/>
        </w:trPr>
        <w:tc>
          <w:tcPr>
            <w:tcW w:w="1779"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活动宣传</w:t>
            </w:r>
          </w:p>
        </w:tc>
        <w:tc>
          <w:tcPr>
            <w:tcW w:w="3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安全生产咨询日活动</w:t>
            </w: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在单位设置咨询日展台 □是□否</w:t>
            </w:r>
          </w:p>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发放宣传资料 份</w:t>
            </w:r>
          </w:p>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设置展板、标语等 块</w:t>
            </w:r>
          </w:p>
        </w:tc>
      </w:tr>
      <w:tr>
        <w:tblPrEx>
          <w:tblLayout w:type="fixed"/>
          <w:tblCellMar>
            <w:top w:w="0" w:type="dxa"/>
            <w:left w:w="108" w:type="dxa"/>
            <w:bottom w:w="0" w:type="dxa"/>
            <w:right w:w="108" w:type="dxa"/>
          </w:tblCellMar>
        </w:tblPrEx>
        <w:trPr>
          <w:trHeight w:val="567" w:hRule="atLeast"/>
          <w:jc w:val="center"/>
        </w:trPr>
        <w:tc>
          <w:tcPr>
            <w:tcW w:w="1779" w:type="dxa"/>
            <w:vMerge w:val="continue"/>
            <w:tcBorders>
              <w:left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p>
        </w:tc>
        <w:tc>
          <w:tcPr>
            <w:tcW w:w="3716"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宣讲活动</w:t>
            </w: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hint="eastAsia" w:ascii="仿宋_GB2312" w:hAnsi="仿宋" w:eastAsia="仿宋_GB2312"/>
                <w:color w:val="000000"/>
                <w:sz w:val="24"/>
                <w:u w:val="single"/>
              </w:rPr>
            </w:pPr>
            <w:r>
              <w:rPr>
                <w:rFonts w:hint="eastAsia" w:ascii="仿宋_GB2312" w:hAnsi="仿宋" w:eastAsia="仿宋_GB2312"/>
                <w:color w:val="000000"/>
                <w:sz w:val="24"/>
              </w:rPr>
              <w:t>开展安全主题宣讲活动 次</w:t>
            </w:r>
          </w:p>
        </w:tc>
      </w:tr>
      <w:tr>
        <w:tblPrEx>
          <w:tblLayout w:type="fixed"/>
          <w:tblCellMar>
            <w:top w:w="0" w:type="dxa"/>
            <w:left w:w="108" w:type="dxa"/>
            <w:bottom w:w="0" w:type="dxa"/>
            <w:right w:w="108" w:type="dxa"/>
          </w:tblCellMar>
        </w:tblPrEx>
        <w:trPr>
          <w:trHeight w:val="567" w:hRule="atLeast"/>
          <w:jc w:val="center"/>
        </w:trPr>
        <w:tc>
          <w:tcPr>
            <w:tcW w:w="1779" w:type="dxa"/>
            <w:vMerge w:val="continue"/>
            <w:tcBorders>
              <w:left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p>
        </w:tc>
        <w:tc>
          <w:tcPr>
            <w:tcW w:w="3716"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hint="eastAsia" w:ascii="仿宋_GB2312" w:hAnsi="仿宋" w:eastAsia="仿宋_GB2312"/>
                <w:color w:val="000000"/>
                <w:sz w:val="24"/>
              </w:rPr>
            </w:pPr>
            <w:r>
              <w:rPr>
                <w:rFonts w:hint="eastAsia" w:ascii="仿宋_GB2312" w:hAnsi="仿宋" w:eastAsia="仿宋_GB2312"/>
                <w:color w:val="000000"/>
                <w:sz w:val="24"/>
              </w:rPr>
              <w:t>邀请 位专家宣讲安全生产 次</w:t>
            </w:r>
          </w:p>
        </w:tc>
      </w:tr>
      <w:tr>
        <w:tblPrEx>
          <w:tblLayout w:type="fixed"/>
          <w:tblCellMar>
            <w:top w:w="0" w:type="dxa"/>
            <w:left w:w="108" w:type="dxa"/>
            <w:bottom w:w="0" w:type="dxa"/>
            <w:right w:w="108" w:type="dxa"/>
          </w:tblCellMar>
        </w:tblPrEx>
        <w:trPr>
          <w:trHeight w:val="811" w:hRule="atLeast"/>
          <w:jc w:val="center"/>
        </w:trPr>
        <w:tc>
          <w:tcPr>
            <w:tcW w:w="1779" w:type="dxa"/>
            <w:vMerge w:val="continue"/>
            <w:tcBorders>
              <w:left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p>
        </w:tc>
        <w:tc>
          <w:tcPr>
            <w:tcW w:w="3716"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线下活动</w:t>
            </w:r>
          </w:p>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（请在相应活动上打钩）</w:t>
            </w: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开展相关竞赛如□摄影、□征文、□演讲、□知识竞赛等 次</w:t>
            </w:r>
          </w:p>
        </w:tc>
      </w:tr>
      <w:tr>
        <w:tblPrEx>
          <w:tblLayout w:type="fixed"/>
          <w:tblCellMar>
            <w:top w:w="0" w:type="dxa"/>
            <w:left w:w="108" w:type="dxa"/>
            <w:bottom w:w="0" w:type="dxa"/>
            <w:right w:w="108" w:type="dxa"/>
          </w:tblCellMar>
        </w:tblPrEx>
        <w:trPr>
          <w:trHeight w:val="1076" w:hRule="atLeast"/>
          <w:jc w:val="center"/>
        </w:trPr>
        <w:tc>
          <w:tcPr>
            <w:tcW w:w="1779" w:type="dxa"/>
            <w:vMerge w:val="continue"/>
            <w:tcBorders>
              <w:left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p>
        </w:tc>
        <w:tc>
          <w:tcPr>
            <w:tcW w:w="3716"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举办相关□展览、□论坛、□安全体验、□在工地播放安全生产公益广告和警示片等活动 次</w:t>
            </w:r>
          </w:p>
        </w:tc>
      </w:tr>
      <w:tr>
        <w:tblPrEx>
          <w:tblLayout w:type="fixed"/>
          <w:tblCellMar>
            <w:top w:w="0" w:type="dxa"/>
            <w:left w:w="108" w:type="dxa"/>
            <w:bottom w:w="0" w:type="dxa"/>
            <w:right w:w="108" w:type="dxa"/>
          </w:tblCellMar>
        </w:tblPrEx>
        <w:trPr>
          <w:trHeight w:val="567" w:hRule="atLeast"/>
          <w:jc w:val="center"/>
        </w:trPr>
        <w:tc>
          <w:tcPr>
            <w:tcW w:w="1779" w:type="dxa"/>
            <w:vMerge w:val="continue"/>
            <w:tcBorders>
              <w:left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p>
        </w:tc>
        <w:tc>
          <w:tcPr>
            <w:tcW w:w="3716"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线上互动</w:t>
            </w:r>
          </w:p>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（请在相应活动上打钩）</w:t>
            </w: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开展网上安全生产□“随手拍”评比、□知识竞赛、□“网络直播”互动等活动 次</w:t>
            </w:r>
          </w:p>
        </w:tc>
      </w:tr>
      <w:tr>
        <w:tblPrEx>
          <w:tblLayout w:type="fixed"/>
          <w:tblCellMar>
            <w:top w:w="0" w:type="dxa"/>
            <w:left w:w="108" w:type="dxa"/>
            <w:bottom w:w="0" w:type="dxa"/>
            <w:right w:w="108" w:type="dxa"/>
          </w:tblCellMar>
        </w:tblPrEx>
        <w:trPr>
          <w:trHeight w:val="763" w:hRule="atLeast"/>
          <w:jc w:val="center"/>
        </w:trPr>
        <w:tc>
          <w:tcPr>
            <w:tcW w:w="1779" w:type="dxa"/>
            <w:vMerge w:val="continue"/>
            <w:tcBorders>
              <w:left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p>
        </w:tc>
        <w:tc>
          <w:tcPr>
            <w:tcW w:w="3716"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是否设立在线安全生产隐患举报、曝光平台  □是   □否</w:t>
            </w:r>
          </w:p>
        </w:tc>
      </w:tr>
      <w:tr>
        <w:tblPrEx>
          <w:tblLayout w:type="fixed"/>
          <w:tblCellMar>
            <w:top w:w="0" w:type="dxa"/>
            <w:left w:w="108" w:type="dxa"/>
            <w:bottom w:w="0" w:type="dxa"/>
            <w:right w:w="108" w:type="dxa"/>
          </w:tblCellMar>
        </w:tblPrEx>
        <w:trPr>
          <w:trHeight w:val="758" w:hRule="atLeast"/>
          <w:jc w:val="center"/>
        </w:trPr>
        <w:tc>
          <w:tcPr>
            <w:tcW w:w="1779" w:type="dxa"/>
            <w:vMerge w:val="continue"/>
            <w:tcBorders>
              <w:left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p>
        </w:tc>
        <w:tc>
          <w:tcPr>
            <w:tcW w:w="3716"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宣传报道</w:t>
            </w:r>
          </w:p>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（若在中央及省级主流媒体上发表报道请说明）</w:t>
            </w: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是否制定“安全生产月”活动宣传报道方案  □是  □否</w:t>
            </w:r>
          </w:p>
        </w:tc>
      </w:tr>
      <w:tr>
        <w:tblPrEx>
          <w:tblLayout w:type="fixed"/>
          <w:tblCellMar>
            <w:top w:w="0" w:type="dxa"/>
            <w:left w:w="108" w:type="dxa"/>
            <w:bottom w:w="0" w:type="dxa"/>
            <w:right w:w="108" w:type="dxa"/>
          </w:tblCellMar>
        </w:tblPrEx>
        <w:trPr>
          <w:trHeight w:val="768" w:hRule="atLeast"/>
          <w:jc w:val="center"/>
        </w:trPr>
        <w:tc>
          <w:tcPr>
            <w:tcW w:w="1779" w:type="dxa"/>
            <w:vMerge w:val="continue"/>
            <w:tcBorders>
              <w:left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p>
        </w:tc>
        <w:tc>
          <w:tcPr>
            <w:tcW w:w="3716"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在各类媒体发表活动报道篇；在官方微博、微信、手机报发布信息 条</w:t>
            </w:r>
          </w:p>
        </w:tc>
      </w:tr>
      <w:tr>
        <w:tblPrEx>
          <w:tblLayout w:type="fixed"/>
          <w:tblCellMar>
            <w:top w:w="0" w:type="dxa"/>
            <w:left w:w="108" w:type="dxa"/>
            <w:bottom w:w="0" w:type="dxa"/>
            <w:right w:w="108" w:type="dxa"/>
          </w:tblCellMar>
        </w:tblPrEx>
        <w:trPr>
          <w:trHeight w:val="744" w:hRule="atLeast"/>
          <w:jc w:val="center"/>
        </w:trPr>
        <w:tc>
          <w:tcPr>
            <w:tcW w:w="1779"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p>
        </w:tc>
        <w:tc>
          <w:tcPr>
            <w:tcW w:w="3716"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安全生产万里行</w:t>
            </w: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 w:eastAsia="仿宋_GB2312"/>
                <w:color w:val="000000"/>
                <w:sz w:val="24"/>
              </w:rPr>
            </w:pPr>
            <w:r>
              <w:rPr>
                <w:rFonts w:hint="eastAsia" w:ascii="仿宋_GB2312" w:hAnsi="仿宋" w:eastAsia="仿宋_GB2312"/>
                <w:color w:val="000000"/>
                <w:sz w:val="24"/>
              </w:rPr>
              <w:t>是否配合当地政府、部门开展“安全生产万里行”活动   □是   □否</w:t>
            </w:r>
          </w:p>
        </w:tc>
      </w:tr>
    </w:tbl>
    <w:p>
      <w:pPr>
        <w:spacing w:line="360" w:lineRule="auto"/>
        <w:rPr>
          <w:rFonts w:hint="eastAsia" w:ascii="仿宋_GB2312" w:hAnsi="仿宋" w:eastAsia="仿宋_GB2312"/>
          <w:sz w:val="24"/>
          <w:szCs w:val="28"/>
        </w:rPr>
      </w:pPr>
      <w:r>
        <w:rPr>
          <w:rFonts w:hint="eastAsia" w:ascii="仿宋_GB2312" w:hAnsi="仿宋" w:eastAsia="仿宋_GB2312"/>
          <w:sz w:val="24"/>
          <w:szCs w:val="28"/>
        </w:rPr>
        <w:t>注：本表为本企业累计数。请将此表于6月27日前连同“安全生产月”活动总结报市建管处。</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0233A"/>
    <w:rsid w:val="207023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2017-06-08T01:02:00Z</dcterms:created>
  <dc:creator>admin</dc:creator>
  <cp:lastModifiedBy>admin</cp:lastModifiedBy>
  <dcterms:modified xsi:type="dcterms:W3CDTF">2017-06-08T01:05:48Z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